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163A3" w14:textId="77777777" w:rsidR="00880B4F" w:rsidRDefault="00880B4F" w:rsidP="00281F0C">
      <w:pPr>
        <w:jc w:val="center"/>
        <w:rPr>
          <w:rFonts w:ascii="Arial" w:hAnsi="Arial" w:cs="Arial"/>
          <w:b/>
          <w:u w:val="single"/>
        </w:rPr>
      </w:pPr>
    </w:p>
    <w:p w14:paraId="2A77E2CB" w14:textId="77777777" w:rsidR="00880B4F" w:rsidRDefault="00880B4F" w:rsidP="00281F0C">
      <w:pPr>
        <w:jc w:val="center"/>
        <w:rPr>
          <w:rFonts w:ascii="Arial" w:hAnsi="Arial" w:cs="Arial"/>
          <w:b/>
          <w:u w:val="single"/>
        </w:rPr>
      </w:pPr>
    </w:p>
    <w:p w14:paraId="5D9EE2D4" w14:textId="7A084625" w:rsidR="008D74AC" w:rsidRDefault="00F0560C" w:rsidP="00281F0C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PSR 2023 </w:t>
      </w:r>
      <w:r w:rsidR="00826872">
        <w:rPr>
          <w:rFonts w:ascii="Arial" w:hAnsi="Arial" w:cs="Arial"/>
          <w:b/>
          <w:u w:val="single"/>
        </w:rPr>
        <w:t xml:space="preserve">Annual Summary </w:t>
      </w:r>
      <w:r w:rsidR="001A10F2">
        <w:rPr>
          <w:rFonts w:ascii="Arial" w:hAnsi="Arial" w:cs="Arial"/>
          <w:b/>
          <w:u w:val="single"/>
        </w:rPr>
        <w:t>1</w:t>
      </w:r>
      <w:r w:rsidR="001A10F2" w:rsidRPr="001A10F2">
        <w:rPr>
          <w:rFonts w:ascii="Arial" w:hAnsi="Arial" w:cs="Arial"/>
          <w:b/>
          <w:u w:val="single"/>
          <w:vertAlign w:val="superscript"/>
        </w:rPr>
        <w:t>st</w:t>
      </w:r>
      <w:r w:rsidR="001A10F2">
        <w:rPr>
          <w:rFonts w:ascii="Arial" w:hAnsi="Arial" w:cs="Arial"/>
          <w:b/>
          <w:u w:val="single"/>
        </w:rPr>
        <w:t xml:space="preserve"> January </w:t>
      </w:r>
      <w:r w:rsidR="0023494E" w:rsidRPr="00C620A0">
        <w:rPr>
          <w:rFonts w:ascii="Arial" w:hAnsi="Arial" w:cs="Arial"/>
          <w:b/>
          <w:u w:val="single"/>
        </w:rPr>
        <w:t>2024</w:t>
      </w:r>
      <w:r w:rsidR="001A10F2">
        <w:rPr>
          <w:rFonts w:ascii="Arial" w:hAnsi="Arial" w:cs="Arial"/>
          <w:b/>
          <w:u w:val="single"/>
        </w:rPr>
        <w:t xml:space="preserve"> – 31</w:t>
      </w:r>
      <w:r w:rsidR="001A10F2" w:rsidRPr="001A10F2">
        <w:rPr>
          <w:rFonts w:ascii="Arial" w:hAnsi="Arial" w:cs="Arial"/>
          <w:b/>
          <w:u w:val="single"/>
          <w:vertAlign w:val="superscript"/>
        </w:rPr>
        <w:t>st</w:t>
      </w:r>
      <w:r w:rsidR="001A10F2">
        <w:rPr>
          <w:rFonts w:ascii="Arial" w:hAnsi="Arial" w:cs="Arial"/>
          <w:b/>
          <w:u w:val="single"/>
        </w:rPr>
        <w:t xml:space="preserve"> March 2025</w:t>
      </w:r>
    </w:p>
    <w:p w14:paraId="0A37501D" w14:textId="77777777" w:rsidR="008D74AC" w:rsidRPr="009D09F1" w:rsidRDefault="008D74AC" w:rsidP="008D74AC">
      <w:pPr>
        <w:jc w:val="center"/>
        <w:rPr>
          <w:rFonts w:ascii="Arial" w:hAnsi="Arial" w:cs="Arial"/>
          <w:sz w:val="28"/>
          <w:u w:val="single"/>
        </w:rPr>
      </w:pPr>
    </w:p>
    <w:tbl>
      <w:tblPr>
        <w:tblW w:w="568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82"/>
        <w:gridCol w:w="4960"/>
      </w:tblGrid>
      <w:tr w:rsidR="00A12C3A" w:rsidRPr="00F0560C" w14:paraId="4DB873ED" w14:textId="77777777" w:rsidTr="00CC42C4">
        <w:tc>
          <w:tcPr>
            <w:tcW w:w="2602" w:type="pct"/>
            <w:vAlign w:val="center"/>
          </w:tcPr>
          <w:p w14:paraId="74EC6FD3" w14:textId="4B0388B5" w:rsidR="00A86169" w:rsidRPr="00CC42C4" w:rsidRDefault="00E9799E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Name of Relevant Authority:</w:t>
            </w:r>
          </w:p>
        </w:tc>
        <w:tc>
          <w:tcPr>
            <w:tcW w:w="2398" w:type="pct"/>
            <w:vAlign w:val="center"/>
          </w:tcPr>
          <w:p w14:paraId="150A96CB" w14:textId="2D8CDBD8" w:rsidR="00A12C3A" w:rsidRPr="00474CF7" w:rsidRDefault="00C620A0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</w:rPr>
            </w:pPr>
            <w:r w:rsidRPr="00474CF7">
              <w:rPr>
                <w:rFonts w:ascii="Arial" w:eastAsia="MS Mincho" w:hAnsi="Arial" w:cs="Arial"/>
                <w:bCs/>
                <w:sz w:val="22"/>
                <w:szCs w:val="22"/>
              </w:rPr>
              <w:t xml:space="preserve">NHS Bedfordshire Luton and Milton Keynes </w:t>
            </w:r>
            <w:r w:rsidR="004434D9">
              <w:rPr>
                <w:rFonts w:ascii="Arial" w:eastAsia="MS Mincho" w:hAnsi="Arial" w:cs="Arial"/>
                <w:bCs/>
                <w:sz w:val="22"/>
                <w:szCs w:val="22"/>
              </w:rPr>
              <w:t xml:space="preserve">(BLMK) </w:t>
            </w:r>
            <w:r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ICB</w:t>
            </w:r>
          </w:p>
        </w:tc>
      </w:tr>
      <w:tr w:rsidR="00A12C3A" w:rsidRPr="00F0560C" w14:paraId="0008FF4A" w14:textId="77777777" w:rsidTr="00CC42C4">
        <w:tc>
          <w:tcPr>
            <w:tcW w:w="2602" w:type="pct"/>
            <w:vAlign w:val="center"/>
          </w:tcPr>
          <w:p w14:paraId="74808A58" w14:textId="3C6D85BB" w:rsidR="00A86169" w:rsidRPr="00CC42C4" w:rsidRDefault="00D338FF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</w:t>
            </w:r>
            <w:r w:rsidR="00EB7EDC" w:rsidRPr="00CC42C4">
              <w:rPr>
                <w:rFonts w:ascii="Arial" w:eastAsia="MS Mincho" w:hAnsi="Arial" w:cs="Arial"/>
                <w:sz w:val="22"/>
                <w:szCs w:val="22"/>
              </w:rPr>
              <w:t xml:space="preserve">umber of 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c</w:t>
            </w:r>
            <w:r w:rsidR="00EB7EDC" w:rsidRPr="00CC42C4">
              <w:rPr>
                <w:rFonts w:ascii="Arial" w:eastAsia="MS Mincho" w:hAnsi="Arial" w:cs="Arial"/>
                <w:sz w:val="22"/>
                <w:szCs w:val="22"/>
              </w:rPr>
              <w:t xml:space="preserve">ontracts 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a</w:t>
            </w:r>
            <w:r w:rsidR="00EB7EDC" w:rsidRPr="00CC42C4">
              <w:rPr>
                <w:rFonts w:ascii="Arial" w:eastAsia="MS Mincho" w:hAnsi="Arial" w:cs="Arial"/>
                <w:sz w:val="22"/>
                <w:szCs w:val="22"/>
              </w:rPr>
              <w:t>warded</w:t>
            </w:r>
            <w:r w:rsidR="008F11B7" w:rsidRPr="00CC42C4">
              <w:rPr>
                <w:rFonts w:ascii="Arial" w:eastAsia="MS Mincho" w:hAnsi="Arial" w:cs="Arial"/>
                <w:sz w:val="22"/>
                <w:szCs w:val="22"/>
              </w:rPr>
              <w:t xml:space="preserve"> </w:t>
            </w:r>
            <w:r w:rsidR="00A86169" w:rsidRPr="00CC42C4">
              <w:rPr>
                <w:rFonts w:ascii="Arial" w:eastAsia="MS Mincho" w:hAnsi="Arial" w:cs="Arial"/>
                <w:sz w:val="22"/>
                <w:szCs w:val="22"/>
              </w:rPr>
              <w:t>where Direct Award Process A, Direct Award Process B or Direct Award Process C was followed</w:t>
            </w:r>
            <w:r w:rsidR="00AB4578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="00A86169"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7678BDDB" w14:textId="10EEDAC0" w:rsidR="00A12C3A" w:rsidRPr="00474CF7" w:rsidRDefault="00787EEF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Fourteen (</w:t>
            </w:r>
            <w:r w:rsidR="009D4016"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1</w:t>
            </w:r>
            <w:r w:rsidR="00CF12FC"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4</w:t>
            </w:r>
            <w:r>
              <w:rPr>
                <w:rFonts w:ascii="Arial" w:eastAsia="MS Mincho" w:hAnsi="Arial" w:cs="Arial"/>
                <w:bCs/>
                <w:sz w:val="22"/>
                <w:szCs w:val="22"/>
              </w:rPr>
              <w:t>)</w:t>
            </w:r>
          </w:p>
        </w:tc>
      </w:tr>
      <w:tr w:rsidR="00EB7EDC" w:rsidRPr="00F0560C" w14:paraId="39ACD5AA" w14:textId="77777777" w:rsidTr="00CC42C4">
        <w:tc>
          <w:tcPr>
            <w:tcW w:w="2602" w:type="pct"/>
            <w:vAlign w:val="center"/>
          </w:tcPr>
          <w:p w14:paraId="5B5838D3" w14:textId="4A3A4ED1" w:rsidR="0038676D" w:rsidRPr="00CC42C4" w:rsidRDefault="00D338FF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umber of contracts awarded where the Most Suitable Provider Process was followed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6288EB04" w14:textId="5F405B70" w:rsidR="00EB7EDC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EB7EDC" w:rsidRPr="00F0560C" w14:paraId="60C05B19" w14:textId="77777777" w:rsidTr="00CC42C4">
        <w:tc>
          <w:tcPr>
            <w:tcW w:w="2602" w:type="pct"/>
            <w:vAlign w:val="center"/>
          </w:tcPr>
          <w:p w14:paraId="67130830" w14:textId="13040BAF" w:rsidR="0038676D" w:rsidRPr="00CC42C4" w:rsidRDefault="00D338FF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umber of contracts awarded where the Competitive Process was followed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="0038676D"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602E069B" w14:textId="0D5C7192" w:rsidR="00EB7EDC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EB7EDC" w:rsidRPr="00F0560C" w14:paraId="053289DE" w14:textId="77777777" w:rsidTr="00CC42C4">
        <w:tc>
          <w:tcPr>
            <w:tcW w:w="2602" w:type="pct"/>
            <w:vAlign w:val="center"/>
          </w:tcPr>
          <w:p w14:paraId="4E73B269" w14:textId="128F5A4B" w:rsidR="0048668E" w:rsidRPr="00CC42C4" w:rsidRDefault="0048668E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number of Framework Agreements concluded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4790484D" w14:textId="25EEE803" w:rsidR="00EB7EDC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EB7EDC" w:rsidRPr="00F0560C" w14:paraId="3717C2E4" w14:textId="77777777" w:rsidTr="00CC42C4">
        <w:tc>
          <w:tcPr>
            <w:tcW w:w="2602" w:type="pct"/>
            <w:vAlign w:val="center"/>
          </w:tcPr>
          <w:p w14:paraId="14145178" w14:textId="0DF3571C" w:rsidR="00355304" w:rsidRPr="00CC42C4" w:rsidRDefault="00355304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number of contracts awarded based on a framework agreement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Pr="00CC42C4">
              <w:rPr>
                <w:rFonts w:ascii="Arial" w:eastAsia="MS Mincho" w:hAnsi="Arial" w:cs="Arial"/>
                <w:sz w:val="22"/>
                <w:szCs w:val="22"/>
              </w:rPr>
              <w:t xml:space="preserve">: </w:t>
            </w:r>
          </w:p>
        </w:tc>
        <w:tc>
          <w:tcPr>
            <w:tcW w:w="2398" w:type="pct"/>
            <w:vAlign w:val="center"/>
          </w:tcPr>
          <w:p w14:paraId="6A8623C9" w14:textId="294BEA18" w:rsidR="00EB7EDC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EB7EDC" w:rsidRPr="00F0560C" w14:paraId="73131E66" w14:textId="77777777" w:rsidTr="00CC42C4">
        <w:tc>
          <w:tcPr>
            <w:tcW w:w="2602" w:type="pct"/>
            <w:vAlign w:val="center"/>
          </w:tcPr>
          <w:p w14:paraId="259C7BBF" w14:textId="783DAA01" w:rsidR="00772BA9" w:rsidRPr="00CC42C4" w:rsidRDefault="00D338FF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number of contracts awarded</w:t>
            </w:r>
            <w:r w:rsidR="001C1D59" w:rsidRPr="00CC42C4">
              <w:rPr>
                <w:rFonts w:ascii="Arial" w:eastAsia="MS Mincho" w:hAnsi="Arial" w:cs="Arial"/>
                <w:sz w:val="22"/>
                <w:szCs w:val="22"/>
              </w:rPr>
              <w:t>,</w:t>
            </w:r>
            <w:r w:rsidRPr="00CC42C4">
              <w:rPr>
                <w:rFonts w:ascii="Arial" w:eastAsia="MS Mincho" w:hAnsi="Arial" w:cs="Arial"/>
                <w:sz w:val="22"/>
                <w:szCs w:val="22"/>
              </w:rPr>
              <w:t xml:space="preserve"> and modifications made in reliance on Regulation 14 (urgent award or modification)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="00772BA9"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7F441CD5" w14:textId="1CE46CFB" w:rsidR="00EB7EDC" w:rsidRPr="00474CF7" w:rsidRDefault="00787EEF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Ten (</w:t>
            </w:r>
            <w:r w:rsidR="006B7BA4"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10</w:t>
            </w:r>
            <w:r>
              <w:rPr>
                <w:rFonts w:ascii="Arial" w:eastAsia="MS Mincho" w:hAnsi="Arial" w:cs="Arial"/>
                <w:bCs/>
                <w:sz w:val="22"/>
                <w:szCs w:val="22"/>
              </w:rPr>
              <w:t>)</w:t>
            </w:r>
          </w:p>
        </w:tc>
      </w:tr>
      <w:tr w:rsidR="00EB7EDC" w:rsidRPr="00F0560C" w14:paraId="74784F9C" w14:textId="77777777" w:rsidTr="00CC42C4">
        <w:tc>
          <w:tcPr>
            <w:tcW w:w="2602" w:type="pct"/>
            <w:vAlign w:val="center"/>
          </w:tcPr>
          <w:p w14:paraId="3F82152F" w14:textId="7455B699" w:rsidR="00772BA9" w:rsidRPr="00CC42C4" w:rsidRDefault="00772BA9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number of new providers to whom a contract was awarded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7C7375BA" w14:textId="6B22F4A2" w:rsidR="00EB7EDC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EB7EDC" w:rsidRPr="00F0560C" w14:paraId="1C9FC4B0" w14:textId="77777777" w:rsidTr="00CC42C4">
        <w:tc>
          <w:tcPr>
            <w:tcW w:w="2602" w:type="pct"/>
            <w:vAlign w:val="center"/>
          </w:tcPr>
          <w:p w14:paraId="46931B5E" w14:textId="048F83EA" w:rsidR="00AB4578" w:rsidRPr="00CC42C4" w:rsidRDefault="00AB4578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The number of providers who held a contract in the previous year but no longer hold any contracts</w:t>
            </w:r>
            <w:r w:rsidR="001259CA" w:rsidRPr="00CC42C4">
              <w:rPr>
                <w:rFonts w:ascii="Arial" w:eastAsia="MS Mincho" w:hAnsi="Arial" w:cs="Arial"/>
                <w:sz w:val="22"/>
                <w:szCs w:val="22"/>
              </w:rPr>
              <w:t xml:space="preserve"> in the year to which this summary relates</w:t>
            </w:r>
            <w:r w:rsidRPr="00CC42C4">
              <w:rPr>
                <w:rFonts w:ascii="Arial" w:eastAsia="MS Mincho" w:hAnsi="Arial" w:cs="Arial"/>
                <w:sz w:val="22"/>
                <w:szCs w:val="22"/>
              </w:rPr>
              <w:t>:</w:t>
            </w:r>
          </w:p>
        </w:tc>
        <w:tc>
          <w:tcPr>
            <w:tcW w:w="2398" w:type="pct"/>
            <w:vAlign w:val="center"/>
          </w:tcPr>
          <w:p w14:paraId="148DBD31" w14:textId="10495BA0" w:rsidR="00EB7EDC" w:rsidRPr="00474CF7" w:rsidRDefault="00787EEF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Fourteen (</w:t>
            </w:r>
            <w:r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14</w:t>
            </w:r>
            <w:r>
              <w:rPr>
                <w:rFonts w:ascii="Arial" w:eastAsia="MS Mincho" w:hAnsi="Arial" w:cs="Arial"/>
                <w:bCs/>
                <w:sz w:val="22"/>
                <w:szCs w:val="22"/>
              </w:rPr>
              <w:t>)</w:t>
            </w:r>
          </w:p>
        </w:tc>
      </w:tr>
      <w:tr w:rsidR="00772BA9" w:rsidRPr="00F0560C" w14:paraId="3D5EE18F" w14:textId="77777777" w:rsidTr="00CC42C4">
        <w:tc>
          <w:tcPr>
            <w:tcW w:w="2602" w:type="pct"/>
            <w:vAlign w:val="center"/>
          </w:tcPr>
          <w:p w14:paraId="309D47FC" w14:textId="716BB7A5" w:rsidR="00C155B9" w:rsidRPr="00CC42C4" w:rsidRDefault="001259CA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 xml:space="preserve">The number of written representations made </w:t>
            </w:r>
            <w:r w:rsidR="00BD2620" w:rsidRPr="00CC42C4">
              <w:rPr>
                <w:rFonts w:ascii="Arial" w:eastAsia="MS Mincho" w:hAnsi="Arial" w:cs="Arial"/>
                <w:sz w:val="22"/>
                <w:szCs w:val="22"/>
              </w:rPr>
              <w:t>in accordance with Regulation 12(3) and received during standstill periods which ended in the year to which this summary relates</w:t>
            </w:r>
            <w:r w:rsidR="00C155B9" w:rsidRPr="00CC42C4">
              <w:rPr>
                <w:rFonts w:ascii="Arial" w:eastAsia="MS Mincho" w:hAnsi="Arial" w:cs="Arial"/>
                <w:sz w:val="22"/>
                <w:szCs w:val="22"/>
              </w:rPr>
              <w:t xml:space="preserve"> and a summary of the nature and impact of those representations:</w:t>
            </w:r>
          </w:p>
        </w:tc>
        <w:tc>
          <w:tcPr>
            <w:tcW w:w="2398" w:type="pct"/>
            <w:vAlign w:val="center"/>
          </w:tcPr>
          <w:p w14:paraId="1CDF4B77" w14:textId="77017DB1" w:rsidR="00772BA9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  <w:highlight w:val="green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  <w:tr w:rsidR="00D315F9" w:rsidRPr="00F0560C" w14:paraId="7CE31D2E" w14:textId="77777777" w:rsidTr="00CC42C4">
        <w:tc>
          <w:tcPr>
            <w:tcW w:w="2602" w:type="pct"/>
            <w:vAlign w:val="center"/>
          </w:tcPr>
          <w:p w14:paraId="6246235D" w14:textId="6E1A9EA6" w:rsidR="00D315F9" w:rsidRPr="00CC42C4" w:rsidRDefault="00924977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 xml:space="preserve">The total number of providers the relevant authority is currently contracted with: </w:t>
            </w:r>
          </w:p>
        </w:tc>
        <w:tc>
          <w:tcPr>
            <w:tcW w:w="2398" w:type="pct"/>
            <w:vAlign w:val="center"/>
          </w:tcPr>
          <w:p w14:paraId="37C78918" w14:textId="3DEAC5FA" w:rsidR="00D315F9" w:rsidRPr="00474CF7" w:rsidRDefault="00787EEF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Four Hundred and Ninety (</w:t>
            </w:r>
            <w:r w:rsidR="00AE60FF" w:rsidRPr="00474CF7">
              <w:rPr>
                <w:rFonts w:ascii="Arial" w:eastAsia="MS Mincho" w:hAnsi="Arial" w:cs="Arial"/>
                <w:bCs/>
                <w:sz w:val="22"/>
                <w:szCs w:val="22"/>
              </w:rPr>
              <w:t>490</w:t>
            </w:r>
            <w:r>
              <w:rPr>
                <w:rFonts w:ascii="Arial" w:eastAsia="MS Mincho" w:hAnsi="Arial" w:cs="Arial"/>
                <w:bCs/>
                <w:sz w:val="22"/>
                <w:szCs w:val="22"/>
              </w:rPr>
              <w:t>)</w:t>
            </w:r>
          </w:p>
        </w:tc>
      </w:tr>
      <w:tr w:rsidR="00D315F9" w:rsidRPr="00F0560C" w14:paraId="64B209BA" w14:textId="77777777" w:rsidTr="00CC42C4">
        <w:tc>
          <w:tcPr>
            <w:tcW w:w="2602" w:type="pct"/>
            <w:vAlign w:val="center"/>
          </w:tcPr>
          <w:p w14:paraId="3FF981C3" w14:textId="24FB2DEF" w:rsidR="00D315F9" w:rsidRPr="00CC42C4" w:rsidRDefault="00CB3243" w:rsidP="00880B4F">
            <w:pPr>
              <w:rPr>
                <w:rFonts w:ascii="Arial" w:eastAsia="MS Mincho" w:hAnsi="Arial" w:cs="Arial"/>
                <w:sz w:val="22"/>
                <w:szCs w:val="22"/>
              </w:rPr>
            </w:pPr>
            <w:r w:rsidRPr="00CC42C4">
              <w:rPr>
                <w:rFonts w:ascii="Arial" w:eastAsia="MS Mincho" w:hAnsi="Arial" w:cs="Arial"/>
                <w:sz w:val="22"/>
                <w:szCs w:val="22"/>
              </w:rPr>
              <w:t>Details of any reviews by the Independent Patient Choice and Procurement Panel:</w:t>
            </w:r>
          </w:p>
        </w:tc>
        <w:tc>
          <w:tcPr>
            <w:tcW w:w="2398" w:type="pct"/>
            <w:vAlign w:val="center"/>
          </w:tcPr>
          <w:p w14:paraId="61F3E556" w14:textId="219AA7C9" w:rsidR="00D315F9" w:rsidRPr="00474CF7" w:rsidRDefault="007F05C7" w:rsidP="00880B4F">
            <w:pPr>
              <w:jc w:val="center"/>
              <w:rPr>
                <w:rFonts w:ascii="Arial" w:eastAsia="MS Mincho" w:hAnsi="Arial" w:cs="Arial"/>
                <w:bCs/>
                <w:sz w:val="22"/>
                <w:szCs w:val="22"/>
              </w:rPr>
            </w:pPr>
            <w:r>
              <w:rPr>
                <w:rFonts w:ascii="Arial" w:eastAsia="MS Mincho" w:hAnsi="Arial" w:cs="Arial"/>
                <w:bCs/>
                <w:sz w:val="22"/>
                <w:szCs w:val="22"/>
              </w:rPr>
              <w:t>None</w:t>
            </w:r>
          </w:p>
        </w:tc>
      </w:tr>
    </w:tbl>
    <w:p w14:paraId="02EB378F" w14:textId="77777777" w:rsidR="00A12C3A" w:rsidRPr="00F72912" w:rsidRDefault="00A12C3A" w:rsidP="00F719EA">
      <w:pPr>
        <w:rPr>
          <w:rFonts w:ascii="Arial" w:hAnsi="Arial" w:cs="Arial"/>
        </w:rPr>
      </w:pPr>
    </w:p>
    <w:sectPr w:rsidR="00A12C3A" w:rsidRPr="00F72912" w:rsidSect="00880B4F">
      <w:headerReference w:type="even" r:id="rId11"/>
      <w:headerReference w:type="default" r:id="rId12"/>
      <w:footerReference w:type="default" r:id="rId13"/>
      <w:headerReference w:type="first" r:id="rId14"/>
      <w:pgSz w:w="11900" w:h="16840"/>
      <w:pgMar w:top="1985" w:right="1797" w:bottom="1440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121CCC" w14:textId="77777777" w:rsidR="005E574C" w:rsidRDefault="005E574C" w:rsidP="007E6AFA">
      <w:r>
        <w:separator/>
      </w:r>
    </w:p>
  </w:endnote>
  <w:endnote w:type="continuationSeparator" w:id="0">
    <w:p w14:paraId="33C55F8B" w14:textId="77777777" w:rsidR="005E574C" w:rsidRDefault="005E574C" w:rsidP="007E6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403C0" w14:textId="2458FF0E" w:rsidR="00BB7F82" w:rsidRPr="00880B4F" w:rsidRDefault="0009474F">
    <w:pPr>
      <w:pStyle w:val="Foo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BLMK ICB </w:t>
    </w:r>
    <w:r w:rsidR="00F0560C" w:rsidRPr="00880B4F">
      <w:rPr>
        <w:rFonts w:ascii="Arial" w:hAnsi="Arial" w:cs="Arial"/>
        <w:sz w:val="18"/>
        <w:szCs w:val="18"/>
      </w:rPr>
      <w:t xml:space="preserve">PSR 2023 </w:t>
    </w:r>
    <w:r w:rsidR="00F719EA" w:rsidRPr="00880B4F">
      <w:rPr>
        <w:rFonts w:ascii="Arial" w:hAnsi="Arial" w:cs="Arial"/>
        <w:sz w:val="18"/>
        <w:szCs w:val="18"/>
      </w:rPr>
      <w:t>Annual Summary</w:t>
    </w:r>
    <w:r>
      <w:rPr>
        <w:rFonts w:ascii="Arial" w:hAnsi="Arial" w:cs="Arial"/>
        <w:sz w:val="18"/>
        <w:szCs w:val="18"/>
      </w:rPr>
      <w:t>:</w:t>
    </w:r>
    <w:r w:rsidR="00B90732" w:rsidRPr="00880B4F">
      <w:rPr>
        <w:rFonts w:ascii="Arial" w:hAnsi="Arial" w:cs="Arial"/>
        <w:sz w:val="18"/>
        <w:szCs w:val="18"/>
      </w:rPr>
      <w:t xml:space="preserve"> </w:t>
    </w:r>
    <w:r w:rsidR="00F0560C" w:rsidRPr="00880B4F">
      <w:rPr>
        <w:rFonts w:ascii="Arial" w:hAnsi="Arial" w:cs="Arial"/>
        <w:sz w:val="18"/>
        <w:szCs w:val="18"/>
      </w:rPr>
      <w:t>1</w:t>
    </w:r>
    <w:r w:rsidR="00F0560C" w:rsidRPr="00880B4F">
      <w:rPr>
        <w:rFonts w:ascii="Arial" w:hAnsi="Arial" w:cs="Arial"/>
        <w:sz w:val="18"/>
        <w:szCs w:val="18"/>
        <w:vertAlign w:val="superscript"/>
      </w:rPr>
      <w:t>st</w:t>
    </w:r>
    <w:r w:rsidR="00F0560C" w:rsidRPr="00880B4F">
      <w:rPr>
        <w:rFonts w:ascii="Arial" w:hAnsi="Arial" w:cs="Arial"/>
        <w:sz w:val="18"/>
        <w:szCs w:val="18"/>
      </w:rPr>
      <w:t xml:space="preserve"> January 2024 – 31</w:t>
    </w:r>
    <w:r w:rsidR="00F0560C" w:rsidRPr="00880B4F">
      <w:rPr>
        <w:rFonts w:ascii="Arial" w:hAnsi="Arial" w:cs="Arial"/>
        <w:sz w:val="18"/>
        <w:szCs w:val="18"/>
        <w:vertAlign w:val="superscript"/>
      </w:rPr>
      <w:t>st</w:t>
    </w:r>
    <w:r w:rsidR="00F0560C" w:rsidRPr="00880B4F">
      <w:rPr>
        <w:rFonts w:ascii="Arial" w:hAnsi="Arial" w:cs="Arial"/>
        <w:sz w:val="18"/>
        <w:szCs w:val="18"/>
      </w:rPr>
      <w:t xml:space="preserve"> March 2025</w:t>
    </w:r>
  </w:p>
  <w:p w14:paraId="46ABBD8F" w14:textId="77777777" w:rsidR="00BB7F82" w:rsidRDefault="00BB7F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EBAD3" w14:textId="77777777" w:rsidR="005E574C" w:rsidRDefault="005E574C" w:rsidP="007E6AFA">
      <w:r>
        <w:separator/>
      </w:r>
    </w:p>
  </w:footnote>
  <w:footnote w:type="continuationSeparator" w:id="0">
    <w:p w14:paraId="316841BC" w14:textId="77777777" w:rsidR="005E574C" w:rsidRDefault="005E574C" w:rsidP="007E6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F57B8" w14:textId="77777777" w:rsidR="00BB7F82" w:rsidRDefault="00E71710">
    <w:pPr>
      <w:pStyle w:val="Header"/>
    </w:pPr>
    <w:r>
      <w:rPr>
        <w:noProof/>
        <w:lang w:eastAsia="en-GB"/>
      </w:rPr>
      <w:pict w14:anchorId="4A4E3C9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5" type="#_x0000_t75" style="position:absolute;margin-left:0;margin-top:0;width:1010.25pt;height:714.35pt;z-index:-251658239;mso-wrap-edited:f;mso-position-horizontal:center;mso-position-horizontal-relative:margin;mso-position-vertical:center;mso-position-vertical-relative:margin">
          <v:imagedata r:id="rId1" o:title="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E28AF" w14:textId="3412B3AC" w:rsidR="00C36281" w:rsidRPr="007E6AFA" w:rsidRDefault="00880B4F" w:rsidP="007E6AFA">
    <w:pPr>
      <w:pStyle w:val="Header"/>
    </w:pPr>
    <w:r>
      <w:rPr>
        <w:noProof/>
      </w:rPr>
      <w:drawing>
        <wp:anchor distT="0" distB="0" distL="114300" distR="114300" simplePos="0" relativeHeight="251660291" behindDoc="1" locked="1" layoutInCell="1" allowOverlap="1" wp14:anchorId="4C83A3F4" wp14:editId="5A319AA3">
          <wp:simplePos x="0" y="0"/>
          <wp:positionH relativeFrom="page">
            <wp:posOffset>6350</wp:posOffset>
          </wp:positionH>
          <wp:positionV relativeFrom="page">
            <wp:posOffset>11430</wp:posOffset>
          </wp:positionV>
          <wp:extent cx="7558405" cy="1638935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405" cy="16389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A28A4">
      <w:rPr>
        <w:noProof/>
        <w:lang w:val="en-US"/>
      </w:rPr>
      <w:drawing>
        <wp:anchor distT="0" distB="0" distL="114300" distR="114300" simplePos="0" relativeHeight="251658243" behindDoc="1" locked="0" layoutInCell="1" allowOverlap="1" wp14:anchorId="4A4E3CA1" wp14:editId="369B0B1C">
          <wp:simplePos x="0" y="0"/>
          <wp:positionH relativeFrom="margin">
            <wp:posOffset>-3780155</wp:posOffset>
          </wp:positionH>
          <wp:positionV relativeFrom="margin">
            <wp:posOffset>111760</wp:posOffset>
          </wp:positionV>
          <wp:extent cx="12830175" cy="9072245"/>
          <wp:effectExtent l="0" t="0" r="9525" b="0"/>
          <wp:wrapNone/>
          <wp:docPr id="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30175" cy="9072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4738AF4" w14:textId="77777777" w:rsidR="00BB7F82" w:rsidRPr="007E6AFA" w:rsidRDefault="00E71710" w:rsidP="007E6AFA">
    <w:pPr>
      <w:pStyle w:val="Header"/>
    </w:pPr>
    <w:r>
      <w:rPr>
        <w:noProof/>
        <w:lang w:eastAsia="en-GB"/>
      </w:rPr>
      <w:pict w14:anchorId="4A4E3CA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7" type="#_x0000_t75" style="position:absolute;margin-left:-297.65pt;margin-top:8.8pt;width:1010.25pt;height:714.35pt;z-index:-251658240;mso-wrap-edited:f;mso-position-horizontal-relative:margin;mso-position-vertical-relative:margin">
          <v:imagedata r:id="rId3" o:title="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BA33E" w14:textId="77777777" w:rsidR="00BB7F82" w:rsidRDefault="00E71710">
    <w:pPr>
      <w:pStyle w:val="Header"/>
    </w:pPr>
    <w:r>
      <w:rPr>
        <w:noProof/>
        <w:lang w:eastAsia="en-GB"/>
      </w:rPr>
      <w:pict w14:anchorId="4A4E3CA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8" type="#_x0000_t75" style="position:absolute;margin-left:0;margin-top:0;width:1010.25pt;height:714.35pt;z-index:-251658238;mso-wrap-edited:f;mso-position-horizontal:center;mso-position-horizontal-relative:margin;mso-position-vertical:center;mso-position-vertical-relative:margin">
          <v:imagedata r:id="rId1" o:title="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754E1"/>
    <w:multiLevelType w:val="multilevel"/>
    <w:tmpl w:val="EC900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905907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AFA"/>
    <w:rsid w:val="00007F57"/>
    <w:rsid w:val="00032748"/>
    <w:rsid w:val="00043C28"/>
    <w:rsid w:val="00072C68"/>
    <w:rsid w:val="0009474F"/>
    <w:rsid w:val="000B5558"/>
    <w:rsid w:val="001259CA"/>
    <w:rsid w:val="00157B3E"/>
    <w:rsid w:val="00157D17"/>
    <w:rsid w:val="001A10F2"/>
    <w:rsid w:val="001B5C5C"/>
    <w:rsid w:val="001C1D59"/>
    <w:rsid w:val="001C793D"/>
    <w:rsid w:val="0020439C"/>
    <w:rsid w:val="0023494E"/>
    <w:rsid w:val="00244A92"/>
    <w:rsid w:val="00281F0C"/>
    <w:rsid w:val="0028331D"/>
    <w:rsid w:val="00286DEE"/>
    <w:rsid w:val="002B12A3"/>
    <w:rsid w:val="002E2266"/>
    <w:rsid w:val="002F0FA5"/>
    <w:rsid w:val="00316982"/>
    <w:rsid w:val="00331B14"/>
    <w:rsid w:val="0035454A"/>
    <w:rsid w:val="00355304"/>
    <w:rsid w:val="00360DED"/>
    <w:rsid w:val="00382DC1"/>
    <w:rsid w:val="0038676D"/>
    <w:rsid w:val="00386DDA"/>
    <w:rsid w:val="003D58A7"/>
    <w:rsid w:val="003F50F5"/>
    <w:rsid w:val="00421DC3"/>
    <w:rsid w:val="004434D9"/>
    <w:rsid w:val="00451406"/>
    <w:rsid w:val="004564EA"/>
    <w:rsid w:val="004672A3"/>
    <w:rsid w:val="00474CF7"/>
    <w:rsid w:val="004846BB"/>
    <w:rsid w:val="0048668E"/>
    <w:rsid w:val="004A5DBD"/>
    <w:rsid w:val="004E7017"/>
    <w:rsid w:val="00500845"/>
    <w:rsid w:val="00543FC9"/>
    <w:rsid w:val="00560981"/>
    <w:rsid w:val="005B68B0"/>
    <w:rsid w:val="005C018C"/>
    <w:rsid w:val="005E574C"/>
    <w:rsid w:val="006022D9"/>
    <w:rsid w:val="006047A8"/>
    <w:rsid w:val="006169CE"/>
    <w:rsid w:val="006B0E63"/>
    <w:rsid w:val="006B62E9"/>
    <w:rsid w:val="006B7BA4"/>
    <w:rsid w:val="006C5135"/>
    <w:rsid w:val="006C63EA"/>
    <w:rsid w:val="006D362E"/>
    <w:rsid w:val="006E3AEA"/>
    <w:rsid w:val="006E7542"/>
    <w:rsid w:val="0070049A"/>
    <w:rsid w:val="00703047"/>
    <w:rsid w:val="00710B87"/>
    <w:rsid w:val="00742D16"/>
    <w:rsid w:val="00746132"/>
    <w:rsid w:val="0075465A"/>
    <w:rsid w:val="00772BA9"/>
    <w:rsid w:val="00772F3D"/>
    <w:rsid w:val="00774AB7"/>
    <w:rsid w:val="00787EEF"/>
    <w:rsid w:val="007C1BCE"/>
    <w:rsid w:val="007E134B"/>
    <w:rsid w:val="007E1635"/>
    <w:rsid w:val="007E5B17"/>
    <w:rsid w:val="007E6AFA"/>
    <w:rsid w:val="007F05C7"/>
    <w:rsid w:val="00826872"/>
    <w:rsid w:val="00880B4F"/>
    <w:rsid w:val="0089214A"/>
    <w:rsid w:val="00897F7B"/>
    <w:rsid w:val="008D74AC"/>
    <w:rsid w:val="008F0F2D"/>
    <w:rsid w:val="008F11B7"/>
    <w:rsid w:val="008F1BA9"/>
    <w:rsid w:val="00903959"/>
    <w:rsid w:val="00924977"/>
    <w:rsid w:val="00975808"/>
    <w:rsid w:val="00980EC9"/>
    <w:rsid w:val="009848E1"/>
    <w:rsid w:val="009B140F"/>
    <w:rsid w:val="009B2572"/>
    <w:rsid w:val="009D4016"/>
    <w:rsid w:val="00A12C3A"/>
    <w:rsid w:val="00A140D4"/>
    <w:rsid w:val="00A14701"/>
    <w:rsid w:val="00A24D5D"/>
    <w:rsid w:val="00A26751"/>
    <w:rsid w:val="00A44E28"/>
    <w:rsid w:val="00A86169"/>
    <w:rsid w:val="00A87078"/>
    <w:rsid w:val="00AB192D"/>
    <w:rsid w:val="00AB4578"/>
    <w:rsid w:val="00AE60FF"/>
    <w:rsid w:val="00B23A00"/>
    <w:rsid w:val="00B35917"/>
    <w:rsid w:val="00B71CC4"/>
    <w:rsid w:val="00B770D3"/>
    <w:rsid w:val="00B90732"/>
    <w:rsid w:val="00BA28A4"/>
    <w:rsid w:val="00BB7F82"/>
    <w:rsid w:val="00BD2620"/>
    <w:rsid w:val="00BE3735"/>
    <w:rsid w:val="00BE404E"/>
    <w:rsid w:val="00BF2F6A"/>
    <w:rsid w:val="00C05091"/>
    <w:rsid w:val="00C155B9"/>
    <w:rsid w:val="00C17A79"/>
    <w:rsid w:val="00C36281"/>
    <w:rsid w:val="00C620A0"/>
    <w:rsid w:val="00C838F7"/>
    <w:rsid w:val="00CB3243"/>
    <w:rsid w:val="00CC42C4"/>
    <w:rsid w:val="00CC5069"/>
    <w:rsid w:val="00CD4D58"/>
    <w:rsid w:val="00CE070F"/>
    <w:rsid w:val="00CE7607"/>
    <w:rsid w:val="00CF12FC"/>
    <w:rsid w:val="00D034E1"/>
    <w:rsid w:val="00D23700"/>
    <w:rsid w:val="00D25776"/>
    <w:rsid w:val="00D315F9"/>
    <w:rsid w:val="00D338FF"/>
    <w:rsid w:val="00D51BC3"/>
    <w:rsid w:val="00D80B82"/>
    <w:rsid w:val="00DE242B"/>
    <w:rsid w:val="00DF652C"/>
    <w:rsid w:val="00E133B6"/>
    <w:rsid w:val="00E44EB2"/>
    <w:rsid w:val="00E56FFA"/>
    <w:rsid w:val="00E71710"/>
    <w:rsid w:val="00E9799E"/>
    <w:rsid w:val="00EB7444"/>
    <w:rsid w:val="00EB7EDC"/>
    <w:rsid w:val="00EF0600"/>
    <w:rsid w:val="00F0560C"/>
    <w:rsid w:val="00F2184A"/>
    <w:rsid w:val="00F336FF"/>
    <w:rsid w:val="00F33B2D"/>
    <w:rsid w:val="00F719EA"/>
    <w:rsid w:val="00F72912"/>
    <w:rsid w:val="00F80DAB"/>
    <w:rsid w:val="00F82707"/>
    <w:rsid w:val="00F86D97"/>
    <w:rsid w:val="0B861C5F"/>
    <w:rsid w:val="1A301299"/>
    <w:rsid w:val="1DAC5939"/>
    <w:rsid w:val="1FB73119"/>
    <w:rsid w:val="31951EA3"/>
    <w:rsid w:val="36E9A1A6"/>
    <w:rsid w:val="3AA30C83"/>
    <w:rsid w:val="423D5758"/>
    <w:rsid w:val="495ACDBB"/>
    <w:rsid w:val="5344AF99"/>
    <w:rsid w:val="5373891B"/>
    <w:rsid w:val="72D6C9B0"/>
    <w:rsid w:val="7A9B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82B3D86"/>
  <w15:docId w15:val="{B2078BA4-03C9-4071-845D-8586A9A57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134B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7E6AFA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7E6AFA"/>
    <w:rPr>
      <w:rFonts w:cs="Times New Roman"/>
    </w:rPr>
  </w:style>
  <w:style w:type="paragraph" w:styleId="Footer">
    <w:name w:val="footer"/>
    <w:basedOn w:val="Normal"/>
    <w:link w:val="FooterChar"/>
    <w:uiPriority w:val="99"/>
    <w:rsid w:val="007E6AFA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7E6AFA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7E6AF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locked/>
    <w:rsid w:val="007E6AFA"/>
    <w:rPr>
      <w:rFonts w:ascii="Lucida Grande" w:hAnsi="Lucida Grande" w:cs="Lucida Grande"/>
      <w:sz w:val="18"/>
      <w:szCs w:val="18"/>
    </w:rPr>
  </w:style>
  <w:style w:type="character" w:styleId="Hyperlink">
    <w:name w:val="Hyperlink"/>
    <w:uiPriority w:val="99"/>
    <w:rsid w:val="00F2184A"/>
    <w:rPr>
      <w:rFonts w:cs="Times New Roman"/>
      <w:color w:val="0000FF"/>
      <w:u w:val="single"/>
    </w:rPr>
  </w:style>
  <w:style w:type="paragraph" w:styleId="Revision">
    <w:name w:val="Revision"/>
    <w:hidden/>
    <w:uiPriority w:val="99"/>
    <w:semiHidden/>
    <w:rsid w:val="003D58A7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emf"/><Relationship Id="rId2" Type="http://schemas.openxmlformats.org/officeDocument/2006/relationships/image" Target="media/image3.emf"/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TaxCatchAll xmlns="e719c2e2-bc7b-4411-bd3e-4cd3bd8d88ab" xsi:nil="true"/>
    <TaxKeywordTaxHTField xmlns="e719c2e2-bc7b-4411-bd3e-4cd3bd8d88ab">
      <Terms xmlns="http://schemas.microsoft.com/office/infopath/2007/PartnerControls"/>
    </TaxKeywordTaxHTField>
    <_ip_UnifiedCompliancePolicyUIAction xmlns="http://schemas.microsoft.com/sharepoint/v3" xsi:nil="true"/>
    <_ip_UnifiedCompliancePolicyProperties xmlns="http://schemas.microsoft.com/sharepoint/v3" xsi:nil="true"/>
    <lcf76f155ced4ddcb4097134ff3c332f xmlns="47eebfa8-185b-424f-b62c-1daae070cd8e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221D20D3795A45849D68C836195FAD" ma:contentTypeVersion="20" ma:contentTypeDescription="Create a new document." ma:contentTypeScope="" ma:versionID="0bc37bbbcee5c97e260124c4bd0a7b6d">
  <xsd:schema xmlns:xsd="http://www.w3.org/2001/XMLSchema" xmlns:xs="http://www.w3.org/2001/XMLSchema" xmlns:p="http://schemas.microsoft.com/office/2006/metadata/properties" xmlns:ns1="http://schemas.microsoft.com/sharepoint/v3" xmlns:ns2="e719c2e2-bc7b-4411-bd3e-4cd3bd8d88ab" xmlns:ns3="47eebfa8-185b-424f-b62c-1daae070cd8e" targetNamespace="http://schemas.microsoft.com/office/2006/metadata/properties" ma:root="true" ma:fieldsID="2edda0c758912056efb57ff5fbf42273" ns1:_="" ns2:_="" ns3:_="">
    <xsd:import namespace="http://schemas.microsoft.com/sharepoint/v3"/>
    <xsd:import namespace="e719c2e2-bc7b-4411-bd3e-4cd3bd8d88ab"/>
    <xsd:import namespace="47eebfa8-185b-424f-b62c-1daae070cd8e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MediaServiceMetadata" minOccurs="0"/>
                <xsd:element ref="ns3:MediaServiceFastMetadata" minOccurs="0"/>
                <xsd:element ref="ns1:_ip_UnifiedCompliancePolicyProperties" minOccurs="0"/>
                <xsd:element ref="ns1:_ip_UnifiedCompliancePolicyUIAction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ObjectDetectorVersions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19c2e2-bc7b-4411-bd3e-4cd3bd8d88ab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Keywords" ma:readOnly="false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6c245254-04ea-4d0e-b3c6-f7f1bc8d1599}" ma:internalName="TaxCatchAll" ma:showField="CatchAllData" ma:web="e719c2e2-bc7b-4411-bd3e-4cd3bd8d88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ebfa8-185b-424f-b62c-1daae070cd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B75E4-AE82-4F85-AA9E-07421BB59A05}">
  <ds:schemaRefs>
    <ds:schemaRef ds:uri="http://schemas.microsoft.com/office/2006/metadata/properties"/>
    <ds:schemaRef ds:uri="http://schemas.microsoft.com/office/infopath/2007/PartnerControls"/>
    <ds:schemaRef ds:uri="e719c2e2-bc7b-4411-bd3e-4cd3bd8d88ab"/>
    <ds:schemaRef ds:uri="http://schemas.microsoft.com/sharepoint/v3"/>
    <ds:schemaRef ds:uri="47eebfa8-185b-424f-b62c-1daae070cd8e"/>
  </ds:schemaRefs>
</ds:datastoreItem>
</file>

<file path=customXml/itemProps2.xml><?xml version="1.0" encoding="utf-8"?>
<ds:datastoreItem xmlns:ds="http://schemas.openxmlformats.org/officeDocument/2006/customXml" ds:itemID="{5CEB3D20-8F14-4728-90F1-BE81D538FB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7C3A64-6D26-4CAC-8B7A-F8B0D90D3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719c2e2-bc7b-4411-bd3e-4cd3bd8d88ab"/>
    <ds:schemaRef ds:uri="47eebfa8-185b-424f-b62c-1daae070cd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FC40C0-E198-4086-A660-B2D696B7DFE6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272</Words>
  <Characters>1397</Characters>
  <Application>Microsoft Office Word</Application>
  <DocSecurity>4</DocSecurity>
  <Lines>11</Lines>
  <Paragraphs>3</Paragraphs>
  <ScaleCrop>false</ScaleCrop>
  <Company>NHS</Company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Pickard Claire (0AK) GEM CSU</dc:creator>
  <cp:lastModifiedBy>SANDERSON, Cathy (NHS BEDFORDSHIRE, LUTON AND MILTON KEYNES ICB - M1J4Y)</cp:lastModifiedBy>
  <cp:revision>2</cp:revision>
  <dcterms:created xsi:type="dcterms:W3CDTF">2025-09-26T08:56:00Z</dcterms:created>
  <dcterms:modified xsi:type="dcterms:W3CDTF">2025-09-26T08:56:00Z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0x0101001A221D20D3795A45849D68C836195FAD</vt:lpwstr>
  </property>
  <property fmtid="{D5CDD505-2E9C-101B-9397-08002B2CF9AE}" pid="3" name="Any Tags">
    <vt:lpwstr/>
  </property>
  <property fmtid="{D5CDD505-2E9C-101B-9397-08002B2CF9AE}" pid="4" name="TaxKeyword">
    <vt:lpwstr/>
  </property>
  <property fmtid="{D5CDD505-2E9C-101B-9397-08002B2CF9AE}" pid="5" name="MediaServiceImageTags">
    <vt:lpwstr/>
  </property>
</Properties>
</file>